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F2D29">
      <w:pPr>
        <w:jc w:val="center"/>
        <w:rPr>
          <w:rFonts w:hint="eastAsia" w:ascii="方正小标宋简体" w:hAnsi="方正小标宋简体" w:eastAsia="方正小标宋简体" w:cs="方正小标宋简体"/>
          <w:b w:val="0"/>
          <w:bCs/>
          <w:kern w:val="0"/>
          <w:sz w:val="44"/>
          <w:szCs w:val="44"/>
        </w:rPr>
      </w:pPr>
      <w:bookmarkStart w:id="0" w:name="_GoBack"/>
      <w:r>
        <w:rPr>
          <w:rFonts w:hint="eastAsia" w:ascii="方正小标宋简体" w:hAnsi="方正小标宋简体" w:eastAsia="方正小标宋简体" w:cs="方正小标宋简体"/>
          <w:b w:val="0"/>
          <w:bCs/>
          <w:kern w:val="0"/>
          <w:sz w:val="44"/>
          <w:szCs w:val="44"/>
        </w:rPr>
        <w:t>关于2023年度</w:t>
      </w:r>
      <w:r>
        <w:rPr>
          <w:rFonts w:hint="eastAsia" w:ascii="方正小标宋简体" w:hAnsi="方正小标宋简体" w:eastAsia="方正小标宋简体" w:cs="方正小标宋简体"/>
          <w:b w:val="0"/>
          <w:bCs/>
          <w:kern w:val="0"/>
          <w:sz w:val="44"/>
          <w:szCs w:val="44"/>
          <w:lang w:val="en-US" w:eastAsia="zh-CN"/>
        </w:rPr>
        <w:t>鄂温克旗</w:t>
      </w:r>
      <w:r>
        <w:rPr>
          <w:rFonts w:hint="eastAsia" w:ascii="方正小标宋简体" w:hAnsi="方正小标宋简体" w:eastAsia="方正小标宋简体" w:cs="方正小标宋简体"/>
          <w:b w:val="0"/>
          <w:bCs/>
          <w:kern w:val="0"/>
          <w:sz w:val="44"/>
          <w:szCs w:val="44"/>
        </w:rPr>
        <w:t>财政拨款 “三公”经费支出决算情况的说明</w:t>
      </w:r>
    </w:p>
    <w:bookmarkEnd w:id="0"/>
    <w:p w14:paraId="35D8B0C3">
      <w:pPr>
        <w:ind w:firstLine="570"/>
        <w:rPr>
          <w:rFonts w:ascii="仿宋_GB2312" w:hAnsi="Tahoma" w:eastAsia="仿宋_GB2312" w:cs="Tahoma"/>
          <w:color w:val="444444"/>
          <w:kern w:val="0"/>
          <w:sz w:val="32"/>
          <w:szCs w:val="32"/>
        </w:rPr>
      </w:pPr>
    </w:p>
    <w:p w14:paraId="6787BFDB">
      <w:pPr>
        <w:numPr>
          <w:ilvl w:val="0"/>
          <w:numId w:val="0"/>
        </w:numPr>
        <w:ind w:firstLine="640" w:firstLineChars="200"/>
        <w:jc w:val="both"/>
        <w:rPr>
          <w:rFonts w:hint="eastAsia" w:ascii="仿宋_GB2312" w:eastAsia="仿宋_GB2312"/>
          <w:color w:val="auto"/>
          <w:kern w:val="0"/>
          <w:sz w:val="32"/>
          <w:szCs w:val="32"/>
        </w:rPr>
      </w:pPr>
      <w:r>
        <w:rPr>
          <w:rFonts w:hint="eastAsia" w:ascii="仿宋_GB2312" w:hAnsi="华文仿宋" w:eastAsia="仿宋_GB2312"/>
          <w:kern w:val="0"/>
          <w:sz w:val="32"/>
          <w:szCs w:val="32"/>
        </w:rPr>
        <w:t>鄂温克族自治旗继续认真落实中央改进作风、密切联系群众的八项规定和自治区28项具体规定，鄂温克旗财政积极采取措施调整财政资金支出结构，财政拨款“三公经费”</w:t>
      </w:r>
      <w:r>
        <w:rPr>
          <w:rFonts w:hint="eastAsia" w:ascii="仿宋_GB2312" w:hAnsi="华文仿宋" w:eastAsia="仿宋_GB2312"/>
          <w:kern w:val="0"/>
          <w:sz w:val="32"/>
          <w:szCs w:val="32"/>
          <w:lang w:eastAsia="zh-CN"/>
        </w:rPr>
        <w:t>较上年</w:t>
      </w:r>
      <w:r>
        <w:rPr>
          <w:rFonts w:hint="eastAsia" w:ascii="仿宋_GB2312" w:hAnsi="华文仿宋" w:eastAsia="仿宋_GB2312"/>
          <w:kern w:val="0"/>
          <w:sz w:val="32"/>
          <w:szCs w:val="32"/>
        </w:rPr>
        <w:t>有所下降</w:t>
      </w:r>
      <w:r>
        <w:rPr>
          <w:rFonts w:hint="eastAsia" w:ascii="仿宋_GB2312" w:hAnsi="华文仿宋" w:eastAsia="仿宋_GB2312"/>
          <w:kern w:val="0"/>
          <w:sz w:val="32"/>
          <w:szCs w:val="32"/>
          <w:lang w:val="en-US" w:eastAsia="zh-CN"/>
        </w:rPr>
        <w:t>。</w:t>
      </w:r>
      <w:r>
        <w:rPr>
          <w:rFonts w:hint="eastAsia" w:ascii="仿宋_GB2312" w:eastAsia="仿宋_GB2312"/>
          <w:color w:val="auto"/>
          <w:kern w:val="0"/>
          <w:sz w:val="32"/>
          <w:szCs w:val="32"/>
          <w:lang w:eastAsia="zh-CN"/>
        </w:rPr>
        <w:t>鄂温克旗</w:t>
      </w:r>
      <w:r>
        <w:rPr>
          <w:rFonts w:hint="eastAsia" w:ascii="仿宋_GB2312" w:eastAsia="仿宋_GB2312"/>
          <w:color w:val="auto"/>
          <w:kern w:val="0"/>
          <w:sz w:val="32"/>
          <w:szCs w:val="32"/>
        </w:rPr>
        <w:t>财政拨款“三公”经费支出</w:t>
      </w:r>
      <w:r>
        <w:rPr>
          <w:rFonts w:hint="eastAsia" w:ascii="仿宋_GB2312" w:eastAsia="仿宋_GB2312"/>
          <w:color w:val="auto"/>
          <w:kern w:val="0"/>
          <w:sz w:val="32"/>
          <w:szCs w:val="32"/>
          <w:lang w:val="en-US" w:eastAsia="zh-CN"/>
        </w:rPr>
        <w:t>1,968.76</w:t>
      </w:r>
      <w:r>
        <w:rPr>
          <w:rFonts w:hint="eastAsia" w:ascii="仿宋_GB2312" w:eastAsia="仿宋_GB2312"/>
          <w:color w:val="auto"/>
          <w:kern w:val="0"/>
          <w:sz w:val="32"/>
          <w:szCs w:val="32"/>
        </w:rPr>
        <w:t>万元，</w:t>
      </w:r>
      <w:r>
        <w:rPr>
          <w:rFonts w:hint="eastAsia" w:ascii="仿宋_GB2312" w:eastAsia="仿宋_GB2312"/>
          <w:color w:val="auto"/>
          <w:kern w:val="0"/>
          <w:sz w:val="32"/>
          <w:szCs w:val="32"/>
          <w:lang w:eastAsia="zh-CN"/>
        </w:rPr>
        <w:t>同比降低</w:t>
      </w:r>
      <w:r>
        <w:rPr>
          <w:rFonts w:hint="eastAsia" w:ascii="仿宋_GB2312" w:eastAsia="仿宋_GB2312"/>
          <w:color w:val="auto"/>
          <w:kern w:val="0"/>
          <w:sz w:val="32"/>
          <w:szCs w:val="32"/>
          <w:lang w:val="en-US" w:eastAsia="zh-CN"/>
        </w:rPr>
        <w:t>8</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rPr>
        <w:t>公务用车购置及运行</w:t>
      </w:r>
      <w:r>
        <w:rPr>
          <w:rFonts w:hint="eastAsia" w:ascii="仿宋_GB2312" w:eastAsia="仿宋_GB2312"/>
          <w:color w:val="auto"/>
          <w:kern w:val="0"/>
          <w:sz w:val="32"/>
          <w:szCs w:val="32"/>
          <w:lang w:eastAsia="zh-CN"/>
        </w:rPr>
        <w:t>维护</w:t>
      </w:r>
      <w:r>
        <w:rPr>
          <w:rFonts w:hint="eastAsia" w:ascii="仿宋_GB2312" w:eastAsia="仿宋_GB2312"/>
          <w:color w:val="auto"/>
          <w:kern w:val="0"/>
          <w:sz w:val="32"/>
          <w:szCs w:val="32"/>
        </w:rPr>
        <w:t>费支出</w:t>
      </w:r>
      <w:r>
        <w:rPr>
          <w:rFonts w:hint="eastAsia" w:ascii="仿宋_GB2312" w:eastAsia="仿宋_GB2312"/>
          <w:color w:val="auto"/>
          <w:kern w:val="0"/>
          <w:sz w:val="32"/>
          <w:szCs w:val="32"/>
          <w:lang w:val="en-US" w:eastAsia="zh-CN"/>
        </w:rPr>
        <w:t>1,854.01</w:t>
      </w:r>
      <w:r>
        <w:rPr>
          <w:rFonts w:hint="eastAsia" w:ascii="仿宋_GB2312" w:eastAsia="仿宋_GB2312"/>
          <w:color w:val="auto"/>
          <w:kern w:val="0"/>
          <w:sz w:val="32"/>
          <w:szCs w:val="32"/>
        </w:rPr>
        <w:t>万元，</w:t>
      </w:r>
      <w:r>
        <w:rPr>
          <w:rFonts w:hint="eastAsia" w:ascii="仿宋_GB2312" w:eastAsia="仿宋_GB2312"/>
          <w:color w:val="auto"/>
          <w:kern w:val="0"/>
          <w:sz w:val="32"/>
          <w:szCs w:val="32"/>
          <w:lang w:eastAsia="zh-CN"/>
        </w:rPr>
        <w:t>同比下降</w:t>
      </w:r>
      <w:r>
        <w:rPr>
          <w:rFonts w:hint="eastAsia" w:ascii="仿宋_GB2312" w:eastAsia="仿宋_GB2312"/>
          <w:color w:val="auto"/>
          <w:kern w:val="0"/>
          <w:sz w:val="32"/>
          <w:szCs w:val="32"/>
          <w:lang w:val="en-US" w:eastAsia="zh-CN"/>
        </w:rPr>
        <w:t>10.49</w:t>
      </w:r>
      <w:r>
        <w:rPr>
          <w:rFonts w:hint="eastAsia" w:ascii="仿宋_GB2312" w:eastAsia="仿宋_GB2312"/>
          <w:color w:val="auto"/>
          <w:kern w:val="0"/>
          <w:sz w:val="32"/>
          <w:szCs w:val="32"/>
        </w:rPr>
        <w:t>%。其中，公务用车购置费支出</w:t>
      </w:r>
      <w:r>
        <w:rPr>
          <w:rFonts w:hint="eastAsia" w:ascii="仿宋_GB2312" w:eastAsia="仿宋_GB2312"/>
          <w:color w:val="auto"/>
          <w:kern w:val="0"/>
          <w:sz w:val="32"/>
          <w:szCs w:val="32"/>
          <w:lang w:val="en-US" w:eastAsia="zh-CN"/>
        </w:rPr>
        <w:t>277.81</w:t>
      </w:r>
      <w:r>
        <w:rPr>
          <w:rFonts w:hint="eastAsia" w:ascii="仿宋_GB2312" w:eastAsia="仿宋_GB2312"/>
          <w:color w:val="auto"/>
          <w:kern w:val="0"/>
          <w:sz w:val="32"/>
          <w:szCs w:val="32"/>
        </w:rPr>
        <w:t>万元，</w:t>
      </w:r>
      <w:r>
        <w:rPr>
          <w:rFonts w:hint="eastAsia" w:ascii="仿宋_GB2312" w:eastAsia="仿宋_GB2312"/>
          <w:color w:val="auto"/>
          <w:kern w:val="0"/>
          <w:sz w:val="32"/>
          <w:szCs w:val="32"/>
          <w:lang w:eastAsia="zh-CN"/>
        </w:rPr>
        <w:t>同比</w:t>
      </w:r>
      <w:r>
        <w:rPr>
          <w:rFonts w:hint="eastAsia" w:ascii="仿宋_GB2312" w:eastAsia="仿宋_GB2312"/>
          <w:color w:val="auto"/>
          <w:kern w:val="0"/>
          <w:sz w:val="32"/>
          <w:szCs w:val="32"/>
        </w:rPr>
        <w:t>增长</w:t>
      </w:r>
      <w:r>
        <w:rPr>
          <w:rFonts w:hint="eastAsia" w:ascii="仿宋_GB2312" w:eastAsia="仿宋_GB2312"/>
          <w:color w:val="auto"/>
          <w:kern w:val="0"/>
          <w:sz w:val="32"/>
          <w:szCs w:val="32"/>
          <w:lang w:val="en-US" w:eastAsia="zh-CN"/>
        </w:rPr>
        <w:t>550</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，主要是鄂温克族自治旗人民政府办公室、鄂温克族自治旗公安局、鄂温克族自治旗司法局、鄂温克族自治旗卫生健康委员会、鄂温克族自治旗民政局因工作业务需要新增车辆购置费用</w:t>
      </w:r>
      <w:r>
        <w:rPr>
          <w:rFonts w:hint="eastAsia" w:ascii="仿宋_GB2312" w:eastAsia="仿宋_GB2312"/>
          <w:color w:val="auto"/>
          <w:kern w:val="0"/>
          <w:sz w:val="32"/>
          <w:szCs w:val="32"/>
          <w:lang w:val="en-US" w:eastAsia="zh-CN"/>
        </w:rPr>
        <w:t>277.81万元。</w:t>
      </w:r>
      <w:r>
        <w:rPr>
          <w:rFonts w:hint="eastAsia" w:ascii="仿宋_GB2312" w:eastAsia="仿宋_GB2312"/>
          <w:color w:val="auto"/>
          <w:kern w:val="0"/>
          <w:sz w:val="32"/>
          <w:szCs w:val="32"/>
        </w:rPr>
        <w:t>公务用车运行维护费支出</w:t>
      </w:r>
      <w:r>
        <w:rPr>
          <w:rFonts w:hint="eastAsia" w:ascii="仿宋_GB2312" w:eastAsia="仿宋_GB2312"/>
          <w:color w:val="auto"/>
          <w:kern w:val="0"/>
          <w:sz w:val="32"/>
          <w:szCs w:val="32"/>
          <w:lang w:val="en-US" w:eastAsia="zh-CN"/>
        </w:rPr>
        <w:t>1,576.21</w:t>
      </w:r>
      <w:r>
        <w:rPr>
          <w:rFonts w:hint="eastAsia" w:ascii="仿宋_GB2312" w:eastAsia="仿宋_GB2312"/>
          <w:color w:val="auto"/>
          <w:kern w:val="0"/>
          <w:sz w:val="32"/>
          <w:szCs w:val="32"/>
        </w:rPr>
        <w:t>万元，</w:t>
      </w:r>
      <w:r>
        <w:rPr>
          <w:rFonts w:hint="eastAsia" w:ascii="仿宋_GB2312" w:eastAsia="仿宋_GB2312"/>
          <w:color w:val="auto"/>
          <w:kern w:val="0"/>
          <w:sz w:val="32"/>
          <w:szCs w:val="32"/>
          <w:lang w:eastAsia="zh-CN"/>
        </w:rPr>
        <w:t>同比下降</w:t>
      </w:r>
      <w:r>
        <w:rPr>
          <w:rFonts w:hint="eastAsia" w:ascii="仿宋_GB2312" w:eastAsia="仿宋_GB2312"/>
          <w:color w:val="auto"/>
          <w:kern w:val="0"/>
          <w:sz w:val="32"/>
          <w:szCs w:val="32"/>
          <w:lang w:val="en-US" w:eastAsia="zh-CN"/>
        </w:rPr>
        <w:t>22</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w:t>
      </w:r>
      <w:r>
        <w:rPr>
          <w:rFonts w:hint="eastAsia" w:ascii="仿宋_GB2312" w:eastAsia="仿宋_GB2312"/>
          <w:color w:val="auto"/>
          <w:kern w:val="0"/>
          <w:sz w:val="32"/>
          <w:szCs w:val="32"/>
        </w:rPr>
        <w:t>公务接待费支出</w:t>
      </w:r>
      <w:r>
        <w:rPr>
          <w:rFonts w:hint="eastAsia" w:ascii="仿宋_GB2312" w:eastAsia="仿宋_GB2312"/>
          <w:color w:val="auto"/>
          <w:kern w:val="0"/>
          <w:sz w:val="32"/>
          <w:szCs w:val="32"/>
          <w:lang w:val="en-US" w:eastAsia="zh-CN"/>
        </w:rPr>
        <w:t>114.74</w:t>
      </w:r>
      <w:r>
        <w:rPr>
          <w:rFonts w:hint="eastAsia" w:ascii="仿宋_GB2312" w:eastAsia="仿宋_GB2312"/>
          <w:color w:val="auto"/>
          <w:kern w:val="0"/>
          <w:sz w:val="32"/>
          <w:szCs w:val="32"/>
        </w:rPr>
        <w:t>万元，</w:t>
      </w:r>
      <w:r>
        <w:rPr>
          <w:rFonts w:hint="eastAsia" w:ascii="仿宋_GB2312" w:eastAsia="仿宋_GB2312"/>
          <w:color w:val="auto"/>
          <w:kern w:val="0"/>
          <w:sz w:val="32"/>
          <w:szCs w:val="32"/>
          <w:lang w:eastAsia="zh-CN"/>
        </w:rPr>
        <w:t>同比</w:t>
      </w:r>
      <w:r>
        <w:rPr>
          <w:rFonts w:hint="eastAsia" w:ascii="仿宋_GB2312" w:eastAsia="仿宋_GB2312"/>
          <w:color w:val="auto"/>
          <w:kern w:val="0"/>
          <w:sz w:val="32"/>
          <w:szCs w:val="32"/>
        </w:rPr>
        <w:t>增长</w:t>
      </w:r>
      <w:r>
        <w:rPr>
          <w:rFonts w:hint="eastAsia" w:ascii="仿宋_GB2312" w:eastAsia="仿宋_GB2312"/>
          <w:color w:val="auto"/>
          <w:kern w:val="0"/>
          <w:sz w:val="32"/>
          <w:szCs w:val="32"/>
          <w:lang w:val="en-US" w:eastAsia="zh-CN"/>
        </w:rPr>
        <w:t>63</w:t>
      </w:r>
      <w:r>
        <w:rPr>
          <w:rFonts w:hint="eastAsia" w:ascii="仿宋_GB2312" w:eastAsia="仿宋_GB2312"/>
          <w:color w:val="auto"/>
          <w:kern w:val="0"/>
          <w:sz w:val="32"/>
          <w:szCs w:val="32"/>
        </w:rPr>
        <w:t>%</w:t>
      </w:r>
      <w:r>
        <w:rPr>
          <w:rFonts w:hint="eastAsia" w:ascii="仿宋_GB2312" w:eastAsia="仿宋_GB2312"/>
          <w:color w:val="auto"/>
          <w:kern w:val="0"/>
          <w:sz w:val="32"/>
          <w:szCs w:val="32"/>
          <w:lang w:eastAsia="zh-CN"/>
        </w:rPr>
        <w:t>，增长较大的是中共鄂温克族自治旗委员会办公室用于清欠以前年度欠款</w:t>
      </w:r>
      <w:r>
        <w:rPr>
          <w:rFonts w:hint="eastAsia" w:ascii="仿宋_GB2312" w:eastAsia="仿宋_GB2312"/>
          <w:color w:val="auto"/>
          <w:kern w:val="0"/>
          <w:sz w:val="32"/>
          <w:szCs w:val="32"/>
        </w:rPr>
        <w:t>。</w:t>
      </w:r>
    </w:p>
    <w:p w14:paraId="4D151052">
      <w:pPr>
        <w:numPr>
          <w:ilvl w:val="0"/>
          <w:numId w:val="0"/>
        </w:numPr>
        <w:ind w:firstLine="640" w:firstLineChars="200"/>
        <w:jc w:val="both"/>
      </w:pPr>
      <w:r>
        <w:rPr>
          <w:rFonts w:hint="eastAsia" w:ascii="仿宋_GB2312" w:hAnsi="华文仿宋" w:eastAsia="仿宋_GB2312"/>
          <w:kern w:val="0"/>
          <w:sz w:val="32"/>
          <w:szCs w:val="32"/>
        </w:rPr>
        <w:t>鄂温克族自治旗财政拨款“三公”经费支出中除</w:t>
      </w:r>
      <w:r>
        <w:rPr>
          <w:rFonts w:hint="eastAsia" w:ascii="仿宋_GB2312" w:hAnsi="华文仿宋" w:eastAsia="仿宋_GB2312"/>
          <w:kern w:val="0"/>
          <w:sz w:val="32"/>
          <w:szCs w:val="32"/>
          <w:lang w:eastAsia="zh-CN"/>
        </w:rPr>
        <w:t>公车购置费</w:t>
      </w:r>
      <w:r>
        <w:rPr>
          <w:rFonts w:hint="eastAsia" w:ascii="仿宋_GB2312" w:hAnsi="华文仿宋" w:eastAsia="仿宋_GB2312"/>
          <w:kern w:val="0"/>
          <w:sz w:val="32"/>
          <w:szCs w:val="32"/>
        </w:rPr>
        <w:t>、公务接待费外其他费用均较上年同期降低，</w:t>
      </w:r>
      <w:r>
        <w:rPr>
          <w:rFonts w:hint="eastAsia" w:ascii="仿宋_GB2312" w:hAnsi="华文仿宋" w:eastAsia="仿宋_GB2312"/>
          <w:kern w:val="0"/>
          <w:sz w:val="32"/>
          <w:szCs w:val="32"/>
          <w:lang w:eastAsia="zh-CN"/>
        </w:rPr>
        <w:t>公车购置</w:t>
      </w:r>
      <w:r>
        <w:rPr>
          <w:rFonts w:hint="eastAsia" w:ascii="仿宋_GB2312" w:hAnsi="华文仿宋" w:eastAsia="仿宋_GB2312"/>
          <w:kern w:val="0"/>
          <w:sz w:val="32"/>
          <w:szCs w:val="32"/>
        </w:rPr>
        <w:t>经费支出主要是</w:t>
      </w:r>
      <w:r>
        <w:rPr>
          <w:rFonts w:hint="eastAsia" w:ascii="仿宋_GB2312" w:hAnsi="华文仿宋" w:eastAsia="仿宋_GB2312"/>
          <w:kern w:val="0"/>
          <w:sz w:val="32"/>
          <w:szCs w:val="32"/>
          <w:lang w:eastAsia="zh-CN"/>
        </w:rPr>
        <w:t>车辆陈旧老化、维护费用高，需更新业务车辆</w:t>
      </w:r>
      <w:r>
        <w:rPr>
          <w:rFonts w:hint="eastAsia" w:ascii="仿宋_GB2312" w:hAnsi="华文仿宋" w:eastAsia="仿宋_GB2312"/>
          <w:kern w:val="0"/>
          <w:sz w:val="32"/>
          <w:szCs w:val="32"/>
        </w:rPr>
        <w:t>，接待费支出增加的主要原因是清理</w:t>
      </w:r>
      <w:r>
        <w:rPr>
          <w:rFonts w:hint="eastAsia" w:ascii="仿宋_GB2312" w:hAnsi="华文仿宋" w:eastAsia="仿宋_GB2312"/>
          <w:kern w:val="0"/>
          <w:sz w:val="32"/>
          <w:szCs w:val="32"/>
          <w:lang w:eastAsia="zh-CN"/>
        </w:rPr>
        <w:t>了</w:t>
      </w:r>
      <w:r>
        <w:rPr>
          <w:rFonts w:hint="eastAsia" w:ascii="仿宋_GB2312" w:hAnsi="华文仿宋" w:eastAsia="仿宋_GB2312"/>
          <w:kern w:val="0"/>
          <w:sz w:val="32"/>
          <w:szCs w:val="32"/>
        </w:rPr>
        <w:t>以前年度欠款。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10022FF" w:usb1="C000E47F" w:usb2="00000029" w:usb3="00000000" w:csb0="200001DF" w:csb1="2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zMWU1MGQ0Y2MyYTI2NzA4NzJiZjViYjM2MWMwNmUifQ=="/>
  </w:docVars>
  <w:rsids>
    <w:rsidRoot w:val="00000000"/>
    <w:rsid w:val="0C321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2024-09-02T11:44:44Z</dcterms:created>
  <dc:creator>Administrator</dc:creator>
  <cp:lastModifiedBy>胁找痰沦盘</cp:lastModifiedBy>
  <dcterms:modified xsi:type="dcterms:W3CDTF">2024-09-02T12:21:51Z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50438D4311B9461EB8CE023F54723A69_13</vt:lpwstr>
  </property>
</Properties>
</file>